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F9" w:rsidRDefault="007150EC">
      <w:pPr>
        <w:spacing w:line="360" w:lineRule="auto"/>
        <w:jc w:val="center"/>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Part 4</w:t>
      </w:r>
      <w:r>
        <w:rPr>
          <w:rFonts w:ascii="Times New Roman" w:eastAsiaTheme="minorEastAsia" w:hAnsiTheme="minorEastAsia" w:cs="Times New Roman"/>
          <w:b/>
          <w:sz w:val="32"/>
          <w:szCs w:val="32"/>
        </w:rPr>
        <w:t xml:space="preserve">　</w:t>
      </w:r>
      <w:r>
        <w:rPr>
          <w:rFonts w:ascii="Times New Roman" w:eastAsiaTheme="minorEastAsia" w:hAnsi="Times New Roman" w:cs="Times New Roman"/>
          <w:b/>
          <w:sz w:val="32"/>
          <w:szCs w:val="32"/>
        </w:rPr>
        <w:t>Writing</w:t>
      </w:r>
    </w:p>
    <w:p w:rsidR="00A01CF9" w:rsidRDefault="00715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写作题目</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请阅读下面这则寓言</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并按照要求用英语写一篇</w:t>
      </w:r>
      <w:r>
        <w:rPr>
          <w:rFonts w:ascii="Times New Roman" w:eastAsiaTheme="minorEastAsia" w:hAnsi="Times New Roman" w:cs="Times New Roman"/>
          <w:sz w:val="28"/>
          <w:szCs w:val="28"/>
        </w:rPr>
        <w:t>150</w:t>
      </w:r>
      <w:r>
        <w:rPr>
          <w:rFonts w:ascii="Times New Roman" w:eastAsiaTheme="minorEastAsia" w:hAnsiTheme="minorEastAsia" w:cs="Times New Roman"/>
          <w:sz w:val="28"/>
          <w:szCs w:val="28"/>
        </w:rPr>
        <w:t>词左右的文章。</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On a sunny day a shepherd (</w:t>
      </w:r>
      <w:r>
        <w:rPr>
          <w:rFonts w:ascii="Times New Roman" w:eastAsiaTheme="minorEastAsia" w:hAnsiTheme="minorEastAsia" w:cs="Times New Roman"/>
          <w:sz w:val="28"/>
          <w:szCs w:val="28"/>
        </w:rPr>
        <w:t>牧羊人</w:t>
      </w:r>
      <w:r>
        <w:rPr>
          <w:rFonts w:ascii="Times New Roman" w:eastAsiaTheme="minorEastAsia" w:hAnsi="Times New Roman" w:cs="Times New Roman"/>
          <w:sz w:val="28"/>
          <w:szCs w:val="28"/>
        </w:rPr>
        <w:t xml:space="preserve">) walked with his two hungry sheep along a winding country path. He managed to have them tied to each other just in case they should go separately. It was quite a long time </w:t>
      </w:r>
      <w:r>
        <w:rPr>
          <w:rFonts w:ascii="Times New Roman" w:eastAsiaTheme="minorEastAsia" w:hAnsi="Times New Roman" w:cs="Times New Roman"/>
          <w:sz w:val="28"/>
          <w:szCs w:val="28"/>
        </w:rPr>
        <w:t>before they arrived at a place where there was merely a small amount of fresh grass on each side of the path. Both of the sheep were so hungry that they hurried to the grass but in the separate directions. Unfortunately the rope fastening(</w:t>
      </w:r>
      <w:r>
        <w:rPr>
          <w:rFonts w:ascii="Times New Roman" w:eastAsiaTheme="minorEastAsia" w:hAnsiTheme="minorEastAsia" w:cs="Times New Roman"/>
          <w:sz w:val="28"/>
          <w:szCs w:val="28"/>
        </w:rPr>
        <w:t>系牢</w:t>
      </w:r>
      <w:r>
        <w:rPr>
          <w:rFonts w:ascii="Times New Roman" w:eastAsiaTheme="minorEastAsia" w:hAnsi="Times New Roman" w:cs="Times New Roman"/>
          <w:sz w:val="28"/>
          <w:szCs w:val="28"/>
        </w:rPr>
        <w:t xml:space="preserve">) them was not </w:t>
      </w:r>
      <w:r>
        <w:rPr>
          <w:rFonts w:ascii="Times New Roman" w:eastAsiaTheme="minorEastAsia" w:hAnsi="Times New Roman" w:cs="Times New Roman"/>
          <w:sz w:val="28"/>
          <w:szCs w:val="28"/>
        </w:rPr>
        <w:t>long enough. No matter how hard they struggled, neither was able to reach the grass in front of them.</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shepherd was about to help them when he was surprised to find that one of them should voluntarily abandon the struggle, and went along with the other.</w:t>
      </w:r>
      <w:r>
        <w:rPr>
          <w:rFonts w:ascii="Times New Roman" w:eastAsiaTheme="minorEastAsia" w:hAnsi="Times New Roman" w:cs="Times New Roman"/>
          <w:sz w:val="28"/>
          <w:szCs w:val="28"/>
        </w:rPr>
        <w:t xml:space="preserve"> Consequently, together the two sheep enjoyed the fresh grass on one side happily, and then the grass on the other.</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用约</w:t>
      </w:r>
      <w:r>
        <w:rPr>
          <w:rFonts w:ascii="Times New Roman" w:eastAsiaTheme="minorEastAsia" w:hAnsi="Times New Roman" w:cs="Times New Roman"/>
          <w:sz w:val="28"/>
          <w:szCs w:val="28"/>
        </w:rPr>
        <w:t>30</w:t>
      </w:r>
      <w:r>
        <w:rPr>
          <w:rFonts w:ascii="Times New Roman" w:eastAsiaTheme="minorEastAsia" w:hAnsiTheme="minorEastAsia" w:cs="Times New Roman"/>
          <w:sz w:val="28"/>
          <w:szCs w:val="28"/>
        </w:rPr>
        <w:t>个单词概述上面这则寓言的主要内容</w:t>
      </w:r>
      <w:r>
        <w:rPr>
          <w:rFonts w:ascii="Times New Roman" w:eastAsiaTheme="minorEastAsia" w:hAnsi="Times New Roman" w:cs="Times New Roman"/>
          <w:sz w:val="28"/>
          <w:szCs w:val="28"/>
        </w:rPr>
        <w: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用约</w:t>
      </w:r>
      <w:r>
        <w:rPr>
          <w:rFonts w:ascii="Times New Roman" w:eastAsiaTheme="minorEastAsia" w:hAnsi="Times New Roman" w:cs="Times New Roman"/>
          <w:sz w:val="28"/>
          <w:szCs w:val="28"/>
        </w:rPr>
        <w:t>120</w:t>
      </w:r>
      <w:r>
        <w:rPr>
          <w:rFonts w:ascii="Times New Roman" w:eastAsiaTheme="minorEastAsia" w:hAnsiTheme="minorEastAsia" w:cs="Times New Roman"/>
          <w:sz w:val="28"/>
          <w:szCs w:val="28"/>
        </w:rPr>
        <w:t>个单词就此则寓言谈谈你的想法</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内容包括</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①</w:t>
      </w:r>
      <w:r>
        <w:rPr>
          <w:rFonts w:ascii="Times New Roman" w:eastAsiaTheme="minorEastAsia" w:hAnsiTheme="minorEastAsia" w:cs="Times New Roman"/>
          <w:sz w:val="28"/>
          <w:szCs w:val="28"/>
        </w:rPr>
        <w:t>从这则寓言中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你获得了哪些启示</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②</w:t>
      </w:r>
      <w:r>
        <w:rPr>
          <w:rFonts w:ascii="Times New Roman" w:eastAsiaTheme="minorEastAsia" w:hAnsiTheme="minorEastAsia" w:cs="Times New Roman"/>
          <w:sz w:val="28"/>
          <w:szCs w:val="28"/>
        </w:rPr>
        <w:t>结合该寓言给你的启示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谈谈你在生活中是如何做的。</w:t>
      </w:r>
    </w:p>
    <w:p w:rsidR="00A01CF9" w:rsidRDefault="00715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思路点拨</w:t>
      </w:r>
    </w:p>
    <w:tbl>
      <w:tblPr>
        <w:tblW w:w="9921" w:type="dxa"/>
        <w:jc w:val="center"/>
        <w:tblBorders>
          <w:top w:val="single" w:sz="0" w:space="0" w:color="000000"/>
          <w:bottom w:val="single" w:sz="0" w:space="0" w:color="000000"/>
          <w:insideH w:val="single" w:sz="0" w:space="0" w:color="000000"/>
        </w:tblBorders>
        <w:tblLayout w:type="fixed"/>
        <w:tblLook w:val="04A0"/>
      </w:tblPr>
      <w:tblGrid>
        <w:gridCol w:w="720"/>
        <w:gridCol w:w="4100"/>
        <w:gridCol w:w="992"/>
        <w:gridCol w:w="4109"/>
      </w:tblGrid>
      <w:tr w:rsidR="00A01CF9">
        <w:trPr>
          <w:jc w:val="center"/>
        </w:trPr>
        <w:tc>
          <w:tcPr>
            <w:tcW w:w="720" w:type="dxa"/>
            <w:tcBorders>
              <w:righ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主题</w:t>
            </w:r>
          </w:p>
        </w:tc>
        <w:tc>
          <w:tcPr>
            <w:tcW w:w="4100" w:type="dxa"/>
            <w:tcBorders>
              <w:left w:val="single" w:sz="0" w:space="0" w:color="000000"/>
              <w:righ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合作</w:t>
            </w:r>
          </w:p>
        </w:tc>
        <w:tc>
          <w:tcPr>
            <w:tcW w:w="992" w:type="dxa"/>
            <w:tcBorders>
              <w:left w:val="single" w:sz="0" w:space="0" w:color="000000"/>
              <w:righ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体裁</w:t>
            </w:r>
          </w:p>
        </w:tc>
        <w:tc>
          <w:tcPr>
            <w:tcW w:w="4109" w:type="dxa"/>
            <w:tcBorders>
              <w:lef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议论文</w:t>
            </w:r>
          </w:p>
        </w:tc>
      </w:tr>
      <w:tr w:rsidR="00A01CF9">
        <w:trPr>
          <w:jc w:val="center"/>
        </w:trPr>
        <w:tc>
          <w:tcPr>
            <w:tcW w:w="720" w:type="dxa"/>
            <w:tcBorders>
              <w:righ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人称</w:t>
            </w:r>
          </w:p>
        </w:tc>
        <w:tc>
          <w:tcPr>
            <w:tcW w:w="4100" w:type="dxa"/>
            <w:tcBorders>
              <w:left w:val="single" w:sz="0" w:space="0" w:color="000000"/>
              <w:righ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以第三人称和第一人称为主</w:t>
            </w:r>
          </w:p>
        </w:tc>
        <w:tc>
          <w:tcPr>
            <w:tcW w:w="992" w:type="dxa"/>
            <w:tcBorders>
              <w:left w:val="single" w:sz="0" w:space="0" w:color="000000"/>
              <w:righ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时态</w:t>
            </w:r>
          </w:p>
        </w:tc>
        <w:tc>
          <w:tcPr>
            <w:tcW w:w="4109" w:type="dxa"/>
            <w:tcBorders>
              <w:lef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一般现在时</w:t>
            </w:r>
          </w:p>
        </w:tc>
      </w:tr>
      <w:tr w:rsidR="00A01CF9">
        <w:trPr>
          <w:jc w:val="center"/>
        </w:trPr>
        <w:tc>
          <w:tcPr>
            <w:tcW w:w="720" w:type="dxa"/>
            <w:tcBorders>
              <w:right w:val="single" w:sz="0" w:space="0" w:color="000000"/>
            </w:tcBorders>
            <w:tcMar>
              <w:left w:w="0" w:type="dxa"/>
              <w:right w:w="0" w:type="dxa"/>
            </w:tcMar>
            <w:vAlign w:val="center"/>
          </w:tcPr>
          <w:p w:rsidR="00A01CF9" w:rsidRDefault="00715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布局</w:t>
            </w:r>
          </w:p>
        </w:tc>
        <w:tc>
          <w:tcPr>
            <w:tcW w:w="9201" w:type="dxa"/>
            <w:gridSpan w:val="3"/>
            <w:tcBorders>
              <w:left w:val="single" w:sz="0" w:space="0" w:color="000000"/>
              <w:right w:val="nil"/>
            </w:tcBorders>
            <w:tcMar>
              <w:left w:w="105" w:type="dxa"/>
              <w:right w:w="105" w:type="dxa"/>
            </w:tcMar>
            <w:vAlign w:val="center"/>
          </w:tcPr>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对故事的简单叙述</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对故事的分析</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自己的想法和观点</w:t>
            </w:r>
          </w:p>
        </w:tc>
      </w:tr>
    </w:tbl>
    <w:p w:rsidR="00A01CF9" w:rsidRDefault="00715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遣词造句</w:t>
      </w:r>
    </w:p>
    <w:p w:rsidR="00A01CF9" w:rsidRDefault="007150EC">
      <w:pPr>
        <w:spacing w:line="360" w:lineRule="auto"/>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用本单元所学单词或短语填空</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i/>
          <w:sz w:val="28"/>
          <w:szCs w:val="28"/>
        </w:rPr>
        <w:t>n</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寓言</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寓言故事</w:t>
      </w:r>
      <w:r>
        <w:rPr>
          <w:rFonts w:ascii="Times New Roman" w:eastAsiaTheme="minorEastAsia" w:hAnsi="Times New Roman" w:cs="Times New Roman"/>
          <w:sz w:val="28"/>
          <w:szCs w:val="28"/>
        </w:rPr>
        <w:t>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i/>
          <w:sz w:val="28"/>
          <w:szCs w:val="28"/>
        </w:rPr>
        <w:t>adv</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因此</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w:t>
      </w:r>
      <w:r>
        <w:rPr>
          <w:rFonts w:ascii="Times New Roman" w:eastAsiaTheme="minorEastAsia" w:hAnsi="Times New Roman" w:cs="Times New Roman"/>
          <w:sz w:val="28"/>
          <w:szCs w:val="28"/>
        </w:rPr>
        <w:t>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i/>
          <w:sz w:val="28"/>
          <w:szCs w:val="28"/>
        </w:rPr>
        <w:t>n</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高尚的道德</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美德</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优秀品质</w:t>
      </w:r>
      <w:r>
        <w:rPr>
          <w:rFonts w:ascii="Times New Roman" w:eastAsiaTheme="minorEastAsia" w:hAnsi="Times New Roman" w:cs="Times New Roman"/>
          <w:sz w:val="28"/>
          <w:szCs w:val="28"/>
        </w:rPr>
        <w:t>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proofErr w:type="spellStart"/>
      <w:r>
        <w:rPr>
          <w:rFonts w:ascii="Times New Roman" w:eastAsiaTheme="minorEastAsia" w:hAnsi="Times New Roman" w:cs="Times New Roman"/>
          <w:i/>
          <w:sz w:val="28"/>
          <w:szCs w:val="28"/>
        </w:rPr>
        <w:t>vt</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帮助</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援助</w:t>
      </w:r>
      <w:r>
        <w:rPr>
          <w:rFonts w:ascii="Times New Roman" w:eastAsiaTheme="minorEastAsia" w:hAnsi="Times New Roman" w:cs="Times New Roman"/>
          <w:sz w:val="28"/>
          <w:szCs w:val="28"/>
        </w:rPr>
        <w:t>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b/>
          <w:sz w:val="28"/>
          <w:szCs w:val="28"/>
        </w:rPr>
        <w:t>答案</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1.fable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2.therefore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3.virtue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4.assist</w:t>
      </w:r>
    </w:p>
    <w:p w:rsidR="00A01CF9" w:rsidRDefault="007150EC">
      <w:pPr>
        <w:spacing w:line="360" w:lineRule="auto"/>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本单元语块、语法运用</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完成句子</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这则寓言与读者分享了一个关于两只羊的故事。为了吃到两侧的青草它们选择合作而不是竞争。</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w:t>
      </w:r>
      <w:r>
        <w:rPr>
          <w:rFonts w:ascii="Times New Roman" w:eastAsiaTheme="minorEastAsia" w:hAnsi="Times New Roman" w:cs="Times New Roman"/>
          <w:sz w:val="28"/>
          <w:szCs w:val="28"/>
        </w:rPr>
        <w:t>fable</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a story about two sheep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readers. Both of them choose cooperation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competition</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eat the fresh grass of both sides.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事实上</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这则寓言反映出不同的态度可能导致不同的结果。</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the fable mirrors that different attitudes may</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different results.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合作可以创造双赢的局面。在这种局面里</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双方都能得益于共同努力的优秀品质。</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Cooperation can create a win-win situation. In this situation both sides can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the virtue of joint efforts.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rPr>
        <w:t>在日常生活中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我经常和同学们在打篮球、参加跑步比赛或社区服务活动的时候合作。</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In my daily life, I often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my classmates when playing basketball and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races or community service activities.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rPr>
        <w:t>同时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作为回报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我也尽力去帮助他们。</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Meanwhile, I also do my best</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rPr>
        <w:t>团队合作帮助我们获得了许多胜利。</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Teamwork helps us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句式升级</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r>
        <w:rPr>
          <w:rFonts w:ascii="Times New Roman" w:eastAsiaTheme="minorEastAsia" w:hAnsiTheme="minorEastAsia" w:cs="Times New Roman"/>
          <w:sz w:val="28"/>
          <w:szCs w:val="28"/>
        </w:rPr>
        <w:t>将第</w:t>
      </w: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句升级为含有定语从句的句子</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w:t>
      </w:r>
      <w:r>
        <w:rPr>
          <w:rFonts w:ascii="Times New Roman" w:eastAsiaTheme="minorEastAsia" w:hAnsi="Times New Roman" w:cs="Times New Roman"/>
          <w:sz w:val="28"/>
          <w:szCs w:val="28"/>
        </w:rPr>
        <w:t>fable shares a story about two sheep with readers,</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choose cooperation rather than competition in order to eat the fresh grass of both sides.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r>
        <w:rPr>
          <w:rFonts w:ascii="Times New Roman" w:eastAsiaTheme="minorEastAsia" w:hAnsiTheme="minorEastAsia" w:cs="Times New Roman"/>
          <w:sz w:val="28"/>
          <w:szCs w:val="28"/>
        </w:rPr>
        <w:t>将第</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句升级为含有定语从句的句子</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Cooperation can create a win-win situation,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can benefit by th</w:t>
      </w:r>
      <w:r>
        <w:rPr>
          <w:rFonts w:ascii="Times New Roman" w:eastAsiaTheme="minorEastAsia" w:hAnsi="Times New Roman" w:cs="Times New Roman"/>
          <w:sz w:val="28"/>
          <w:szCs w:val="28"/>
        </w:rPr>
        <w:t>e virtue of joint efforts.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rPr>
        <w:t>用强调句改写</w:t>
      </w:r>
      <w:r>
        <w:rPr>
          <w:rFonts w:ascii="Times New Roman" w:eastAsiaTheme="minorEastAsia" w:hAnsi="Times New Roman" w:cs="Times New Roman"/>
          <w:sz w:val="28"/>
          <w:szCs w:val="28"/>
        </w:rPr>
        <w:t>(6)</w:t>
      </w:r>
    </w:p>
    <w:p w:rsidR="00A01CF9" w:rsidRDefault="00715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b/>
          <w:sz w:val="28"/>
          <w:szCs w:val="28"/>
        </w:rPr>
        <w:t xml:space="preserve">答案　</w:t>
      </w:r>
      <w:r>
        <w:rPr>
          <w:rFonts w:ascii="Times New Roman" w:eastAsiaTheme="minorEastAsia" w:hAnsi="Times New Roman" w:cs="Times New Roman"/>
          <w:sz w:val="28"/>
          <w:szCs w:val="28"/>
        </w:rPr>
        <w:t>(1)</w:t>
      </w:r>
      <w:proofErr w:type="spellStart"/>
      <w:r>
        <w:rPr>
          <w:rFonts w:ascii="Times New Roman" w:eastAsiaTheme="minorEastAsia" w:hAnsi="Times New Roman" w:cs="Times New Roman"/>
          <w:sz w:val="28"/>
          <w:szCs w:val="28"/>
        </w:rPr>
        <w:t>shares;with;rather</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than;in</w:t>
      </w:r>
      <w:proofErr w:type="spellEnd"/>
      <w:r>
        <w:rPr>
          <w:rFonts w:ascii="Times New Roman" w:eastAsiaTheme="minorEastAsia" w:hAnsi="Times New Roman" w:cs="Times New Roman"/>
          <w:sz w:val="28"/>
          <w:szCs w:val="28"/>
        </w:rPr>
        <w:t xml:space="preserve"> order to</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(2)As a matter of </w:t>
      </w:r>
      <w:proofErr w:type="spellStart"/>
      <w:r>
        <w:rPr>
          <w:rFonts w:ascii="Times New Roman" w:eastAsiaTheme="minorEastAsia" w:hAnsi="Times New Roman" w:cs="Times New Roman"/>
          <w:sz w:val="28"/>
          <w:szCs w:val="28"/>
        </w:rPr>
        <w:t>fact;lead</w:t>
      </w:r>
      <w:proofErr w:type="spellEnd"/>
      <w:r>
        <w:rPr>
          <w:rFonts w:ascii="Times New Roman" w:eastAsiaTheme="minorEastAsia" w:hAnsi="Times New Roman" w:cs="Times New Roman"/>
          <w:sz w:val="28"/>
          <w:szCs w:val="28"/>
        </w:rPr>
        <w:t xml:space="preserve"> to</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benefit by</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(4)cooperate </w:t>
      </w:r>
      <w:proofErr w:type="spellStart"/>
      <w:r>
        <w:rPr>
          <w:rFonts w:ascii="Times New Roman" w:eastAsiaTheme="minorEastAsia" w:hAnsi="Times New Roman" w:cs="Times New Roman"/>
          <w:sz w:val="28"/>
          <w:szCs w:val="28"/>
        </w:rPr>
        <w:t>with;taking</w:t>
      </w:r>
      <w:proofErr w:type="spellEnd"/>
      <w:r>
        <w:rPr>
          <w:rFonts w:ascii="Times New Roman" w:eastAsiaTheme="minorEastAsia" w:hAnsi="Times New Roman" w:cs="Times New Roman"/>
          <w:sz w:val="28"/>
          <w:szCs w:val="28"/>
        </w:rPr>
        <w:t xml:space="preserve"> part in</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(5)to assist them in return</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(6)win numerous victories</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(7)both of whom </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(8)where/in which both sides</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(9)It is teamwork that helps us win numerous victories.</w:t>
      </w:r>
    </w:p>
    <w:p w:rsidR="00A01CF9" w:rsidRDefault="00715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连句成篇</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p>
    <w:p w:rsidR="00A01CF9" w:rsidRDefault="00715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参考范文</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基础篇</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fable shares a story about two sheep with readers, both of whom choose cooperation rather than competit</w:t>
      </w:r>
      <w:r>
        <w:rPr>
          <w:rFonts w:ascii="Times New Roman" w:eastAsiaTheme="minorEastAsia" w:hAnsi="Times New Roman" w:cs="Times New Roman"/>
          <w:sz w:val="28"/>
          <w:szCs w:val="28"/>
        </w:rPr>
        <w:t>ion in order to eat the fresh grass of both sides.</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As a matter of fact, the fable mirrors that different attitudes may lead to different results. As an old saying goes, union means power. A chopstick breaks easily, while a bunch of them do not. Cooperation</w:t>
      </w:r>
      <w:r>
        <w:rPr>
          <w:rFonts w:ascii="Times New Roman" w:eastAsiaTheme="minorEastAsia" w:hAnsi="Times New Roman" w:cs="Times New Roman"/>
          <w:sz w:val="28"/>
          <w:szCs w:val="28"/>
        </w:rPr>
        <w:t xml:space="preserve"> can create a win-win situation, where both sides can benefit by the virtue of joint efforts.</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In my daily life, I often cooperate with my classmates when playing basketball and taking part in races or community service activities. I learn a lot from my cla</w:t>
      </w:r>
      <w:r>
        <w:rPr>
          <w:rFonts w:ascii="Times New Roman" w:eastAsiaTheme="minorEastAsia" w:hAnsi="Times New Roman" w:cs="Times New Roman"/>
          <w:sz w:val="28"/>
          <w:szCs w:val="28"/>
        </w:rPr>
        <w:t>ssmates and friends by following their advice. Meanwhile, I also do my best to assist them in return. It is teamwork that helps us win numerous victories.</w:t>
      </w:r>
    </w:p>
    <w:p w:rsidR="00A01CF9" w:rsidRDefault="007150EC">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A01CF9" w:rsidRDefault="00A01CF9">
      <w:pPr>
        <w:spacing w:line="360" w:lineRule="auto"/>
        <w:ind w:firstLineChars="200" w:firstLine="560"/>
        <w:rPr>
          <w:rFonts w:ascii="Times New Roman" w:eastAsiaTheme="minorEastAsia" w:hAnsi="Times New Roman" w:cs="Times New Roman"/>
          <w:sz w:val="28"/>
          <w:szCs w:val="28"/>
        </w:rPr>
      </w:pP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提升篇</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fable shares a story about two sheep with readers, both of whom choose cooperation rather </w:t>
      </w:r>
      <w:r>
        <w:rPr>
          <w:rFonts w:ascii="Times New Roman" w:eastAsiaTheme="minorEastAsia" w:hAnsi="Times New Roman" w:cs="Times New Roman"/>
          <w:sz w:val="28"/>
          <w:szCs w:val="28"/>
        </w:rPr>
        <w:t>than competition in order to have access to the fresh grass of both sides.</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As a matter of fact, the fable mirrors that different attitudes may bring about different results. As an old saying goes, union means power. A chopstick breaks easily, while a bunch</w:t>
      </w:r>
      <w:r>
        <w:rPr>
          <w:rFonts w:ascii="Times New Roman" w:eastAsiaTheme="minorEastAsia" w:hAnsi="Times New Roman" w:cs="Times New Roman"/>
          <w:sz w:val="28"/>
          <w:szCs w:val="28"/>
        </w:rPr>
        <w:t xml:space="preserve"> of them do not. Cooperation is therefore the best policy in any case because it can lead to a win-win situation, where both sides can benefit by the virtue of joint efforts.</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In my daily life, I often cooperate with my classmates when playing basketball an</w:t>
      </w:r>
      <w:r>
        <w:rPr>
          <w:rFonts w:ascii="Times New Roman" w:eastAsiaTheme="minorEastAsia" w:hAnsi="Times New Roman" w:cs="Times New Roman"/>
          <w:sz w:val="28"/>
          <w:szCs w:val="28"/>
        </w:rPr>
        <w:t>d participating in races or community service activities. I learn a lot from my classmates and friends by following their advice. Meanwhile, I also spare no efforts to assist them in return. It is teamwork that helps us secure numerous victories.</w:t>
      </w:r>
    </w:p>
    <w:p w:rsidR="00A01CF9" w:rsidRDefault="007150EC">
      <w:pPr>
        <w:spacing w:line="360" w:lineRule="auto"/>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点评</w:t>
      </w:r>
      <w:r>
        <w:rPr>
          <w:rFonts w:ascii="Times New Roman" w:eastAsiaTheme="minorEastAsia" w:hAnsi="Times New Roman" w:cs="Times New Roman"/>
          <w:b/>
          <w:sz w:val="28"/>
          <w:szCs w:val="28"/>
        </w:rPr>
        <w: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本文</w:t>
      </w:r>
      <w:r>
        <w:rPr>
          <w:rFonts w:ascii="Times New Roman" w:eastAsiaTheme="minorEastAsia" w:hAnsiTheme="minorEastAsia" w:cs="Times New Roman"/>
          <w:sz w:val="28"/>
          <w:szCs w:val="28"/>
        </w:rPr>
        <w:t>要点齐全</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层次清晰。</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文中运用了很多高级词汇</w:t>
      </w:r>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cooperation,mirror,policy,joint,assist,numerous</w:t>
      </w:r>
      <w:proofErr w:type="spellEnd"/>
      <w:r>
        <w:rPr>
          <w:rFonts w:ascii="Times New Roman" w:eastAsiaTheme="minorEastAsia" w:hAnsiTheme="minorEastAsia" w:cs="Times New Roman"/>
          <w:sz w:val="28"/>
          <w:szCs w:val="28"/>
        </w:rPr>
        <w:t>等。</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文章长短句结合</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运用了一些复合句</w:t>
      </w:r>
      <w:r>
        <w:rPr>
          <w:rFonts w:ascii="Times New Roman" w:eastAsiaTheme="minorEastAsia" w:hAnsi="Times New Roman" w:cs="Times New Roman"/>
          <w:sz w:val="28"/>
          <w:szCs w:val="28"/>
        </w:rPr>
        <w:t>:both of whom.../where both sides...(</w:t>
      </w:r>
      <w:r>
        <w:rPr>
          <w:rFonts w:ascii="Times New Roman" w:eastAsiaTheme="minorEastAsia" w:hAnsiTheme="minorEastAsia" w:cs="Times New Roman"/>
          <w:sz w:val="28"/>
          <w:szCs w:val="28"/>
        </w:rPr>
        <w:t>定语从句</w:t>
      </w:r>
      <w:r>
        <w:rPr>
          <w:rFonts w:ascii="Times New Roman" w:eastAsiaTheme="minorEastAsia" w:hAnsi="Times New Roman" w:cs="Times New Roman"/>
          <w:sz w:val="28"/>
          <w:szCs w:val="28"/>
        </w:rPr>
        <w:t>);mirrors that...(</w:t>
      </w:r>
      <w:r>
        <w:rPr>
          <w:rFonts w:ascii="Times New Roman" w:eastAsiaTheme="minorEastAsia" w:hAnsiTheme="minorEastAsia" w:cs="Times New Roman"/>
          <w:sz w:val="28"/>
          <w:szCs w:val="28"/>
        </w:rPr>
        <w:t>宾语从句</w:t>
      </w:r>
      <w:r>
        <w:rPr>
          <w:rFonts w:ascii="Times New Roman" w:eastAsiaTheme="minorEastAsia" w:hAnsi="Times New Roman" w:cs="Times New Roman"/>
          <w:sz w:val="28"/>
          <w:szCs w:val="28"/>
        </w:rPr>
        <w:t>);because it can(</w:t>
      </w:r>
      <w:r>
        <w:rPr>
          <w:rFonts w:ascii="Times New Roman" w:eastAsiaTheme="minorEastAsia" w:hAnsiTheme="minorEastAsia" w:cs="Times New Roman"/>
          <w:sz w:val="28"/>
          <w:szCs w:val="28"/>
        </w:rPr>
        <w:t>状语从句</w:t>
      </w:r>
      <w:r>
        <w:rPr>
          <w:rFonts w:ascii="Times New Roman" w:eastAsiaTheme="minorEastAsia" w:hAnsi="Times New Roman" w:cs="Times New Roman"/>
          <w:sz w:val="28"/>
          <w:szCs w:val="28"/>
        </w:rPr>
        <w:t>);It is teamwork...(</w:t>
      </w:r>
      <w:r>
        <w:rPr>
          <w:rFonts w:ascii="Times New Roman" w:eastAsiaTheme="minorEastAsia" w:hAnsiTheme="minorEastAsia" w:cs="Times New Roman"/>
          <w:sz w:val="28"/>
          <w:szCs w:val="28"/>
        </w:rPr>
        <w:t>强调句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A01CF9" w:rsidRDefault="007150EC">
      <w:pPr>
        <w:spacing w:line="360" w:lineRule="auto"/>
        <w:ind w:firstLineChars="200" w:firstLine="560"/>
        <w:rPr>
          <w:rFonts w:ascii="Times New Roman" w:eastAsiaTheme="minorEastAsia" w:hAnsiTheme="minorEastAsia"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rPr>
        <w:t>运用了状语从句的省略</w:t>
      </w:r>
      <w:r>
        <w:rPr>
          <w:rFonts w:ascii="Times New Roman" w:eastAsiaTheme="minorEastAsia" w:hAnsi="Times New Roman" w:cs="Times New Roman"/>
          <w:sz w:val="28"/>
          <w:szCs w:val="28"/>
        </w:rPr>
        <w:t>when playing...</w:t>
      </w:r>
      <w:r>
        <w:rPr>
          <w:rFonts w:ascii="Times New Roman" w:eastAsiaTheme="minorEastAsia" w:hAnsiTheme="minorEastAsia" w:cs="Times New Roman"/>
          <w:sz w:val="28"/>
          <w:szCs w:val="28"/>
        </w:rPr>
        <w:t>等复杂结构。这些高级词汇和句型的运用提高了文章的层次。</w:t>
      </w:r>
    </w:p>
    <w:p w:rsidR="00A01CF9" w:rsidRDefault="00A01CF9">
      <w:pPr>
        <w:spacing w:line="360" w:lineRule="auto"/>
        <w:ind w:firstLineChars="200" w:firstLine="560"/>
        <w:rPr>
          <w:rFonts w:ascii="Times New Roman" w:eastAsiaTheme="minorEastAsia" w:hAnsi="Times New Roman" w:cs="Times New Roman"/>
          <w:sz w:val="28"/>
          <w:szCs w:val="28"/>
        </w:rPr>
      </w:pPr>
    </w:p>
    <w:p w:rsidR="00A01CF9" w:rsidRDefault="00715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写作积累</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1.The fable tells/shows us that...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2.The fable goes that...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3.The moral of the fable is that...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4.This story indicates that...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5.What we learn from the fable is that...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6.There is an ancient Chinese fable called “The Foolish Old Man Who Removed the Mountains”. </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7.The fable tells us a truth that knowledge comes from practice.</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8.The fable tells us that one good turn deserves </w:t>
      </w:r>
      <w:proofErr w:type="spellStart"/>
      <w:r>
        <w:rPr>
          <w:rFonts w:ascii="Times New Roman" w:eastAsiaTheme="minorEastAsia" w:hAnsi="Times New Roman" w:cs="Times New Roman"/>
          <w:sz w:val="28"/>
          <w:szCs w:val="28"/>
        </w:rPr>
        <w:t>another,which</w:t>
      </w:r>
      <w:proofErr w:type="spellEnd"/>
      <w:r>
        <w:rPr>
          <w:rFonts w:ascii="Times New Roman" w:eastAsiaTheme="minorEastAsia" w:hAnsi="Times New Roman" w:cs="Times New Roman"/>
          <w:sz w:val="28"/>
          <w:szCs w:val="28"/>
        </w:rPr>
        <w:t xml:space="preserve"> means you should help someone who h</w:t>
      </w:r>
      <w:r>
        <w:rPr>
          <w:rFonts w:ascii="Times New Roman" w:eastAsiaTheme="minorEastAsia" w:hAnsi="Times New Roman" w:cs="Times New Roman"/>
          <w:sz w:val="28"/>
          <w:szCs w:val="28"/>
        </w:rPr>
        <w:t>as helped you.</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9.As a matter of fact, the fable mirrors that different attitudes may bring about different results. </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10.We can learn from the fable that where there is a will, there is a way.</w:t>
      </w:r>
    </w:p>
    <w:p w:rsidR="00A01CF9" w:rsidRDefault="00715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实战演练</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最近你校就《狼来了》这则寓言故事及其寓意展开讨论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大家踊跃发表自己的看法。请你根据下面所给的要点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给《</w:t>
      </w:r>
      <w:r>
        <w:rPr>
          <w:rFonts w:ascii="Times New Roman" w:eastAsiaTheme="minorEastAsia" w:hAnsi="Times New Roman" w:cs="Times New Roman"/>
          <w:sz w:val="28"/>
          <w:szCs w:val="28"/>
        </w:rPr>
        <w:t>21</w:t>
      </w:r>
      <w:r>
        <w:rPr>
          <w:rFonts w:ascii="Times New Roman" w:eastAsiaTheme="minorEastAsia" w:hAnsiTheme="minorEastAsia" w:cs="Times New Roman"/>
          <w:sz w:val="28"/>
          <w:szCs w:val="28"/>
        </w:rPr>
        <w:t>世纪学生英文报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高中版》的</w:t>
      </w:r>
      <w:r>
        <w:rPr>
          <w:rFonts w:ascii="Times New Roman" w:eastAsiaTheme="minorEastAsia" w:hAnsi="Times New Roman" w:cs="Times New Roman"/>
          <w:sz w:val="28"/>
          <w:szCs w:val="28"/>
        </w:rPr>
        <w:t xml:space="preserve">“Your Words” </w:t>
      </w:r>
      <w:r>
        <w:rPr>
          <w:rFonts w:ascii="Times New Roman" w:eastAsiaTheme="minorEastAsia" w:hAnsiTheme="minorEastAsia" w:cs="Times New Roman"/>
          <w:sz w:val="28"/>
          <w:szCs w:val="28"/>
        </w:rPr>
        <w:t>栏目写一篇英文稿件。要点如下</w:t>
      </w:r>
      <w:r>
        <w:rPr>
          <w:rFonts w:ascii="Times New Roman" w:eastAsiaTheme="minorEastAsia" w:hAnsi="Times New Roman" w:cs="Times New Roman"/>
          <w:sz w:val="28"/>
          <w:szCs w:val="28"/>
        </w:rPr>
        <w: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该故事的寓意</w:t>
      </w:r>
      <w:r>
        <w:rPr>
          <w:rFonts w:ascii="Times New Roman" w:eastAsiaTheme="minorEastAsia" w:hAnsi="Times New Roman" w:cs="Times New Roman"/>
          <w:sz w:val="28"/>
          <w:szCs w:val="28"/>
        </w:rPr>
        <w: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怎样做一个诚信的学生</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举例说明</w:t>
      </w:r>
      <w:r>
        <w:rPr>
          <w:rFonts w:ascii="Times New Roman" w:eastAsiaTheme="minorEastAsia" w:hAnsi="Times New Roman" w:cs="Times New Roman"/>
          <w:sz w:val="28"/>
          <w:szCs w:val="28"/>
        </w:rPr>
        <w: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你的看法</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诚信的重要性</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lastRenderedPageBreak/>
        <w:t>注意</w:t>
      </w: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词数</w:t>
      </w:r>
      <w:r>
        <w:rPr>
          <w:rFonts w:ascii="Times New Roman" w:eastAsiaTheme="minorEastAsia" w:hAnsi="Times New Roman" w:cs="Times New Roman"/>
          <w:sz w:val="28"/>
          <w:szCs w:val="28"/>
        </w:rPr>
        <w:t xml:space="preserve"> 100 </w:t>
      </w:r>
      <w:r>
        <w:rPr>
          <w:rFonts w:ascii="Times New Roman" w:eastAsiaTheme="minorEastAsia" w:hAnsiTheme="minorEastAsia" w:cs="Times New Roman"/>
          <w:sz w:val="28"/>
          <w:szCs w:val="28"/>
        </w:rPr>
        <w:t>左右</w:t>
      </w:r>
      <w:r>
        <w:rPr>
          <w:rFonts w:ascii="Times New Roman" w:eastAsiaTheme="minorEastAsia" w:hAnsi="Times New Roman" w:cs="Times New Roman"/>
          <w:sz w:val="28"/>
          <w:szCs w:val="28"/>
        </w:rPr>
        <w: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可适当增加细节以使行文连贯</w:t>
      </w:r>
      <w:r>
        <w:rPr>
          <w:rFonts w:ascii="Times New Roman" w:eastAsiaTheme="minorEastAsia" w:hAnsi="Times New Roman" w:cs="Times New Roman"/>
          <w:sz w:val="28"/>
          <w:szCs w:val="28"/>
        </w:rPr>
        <w:t>;</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开头已为你写好</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不计入总词数。</w:t>
      </w:r>
    </w:p>
    <w:p w:rsidR="00A01CF9" w:rsidRDefault="00715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Almost all of us heard the story “Here Comes the Wolf” when we were little kids.</w:t>
      </w:r>
      <w:r>
        <w:rPr>
          <w:rFonts w:ascii="Times New Roman" w:eastAsiaTheme="minorEastAsia" w:hAnsi="Times New Roman" w:cs="Times New Roman"/>
          <w:sz w:val="28"/>
          <w:szCs w:val="28"/>
          <w:u w:val="single" w:color="000000"/>
        </w:rPr>
        <w:t> </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A01CF9" w:rsidRDefault="007150EC">
      <w:pPr>
        <w:wordWrap w:val="0"/>
        <w:spacing w:line="360" w:lineRule="auto"/>
        <w:ind w:right="140"/>
        <w:jc w:val="righ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u w:val="single" w:color="000000"/>
        </w:rPr>
        <w:t xml:space="preserve">                                                                                                                                           </w:t>
      </w: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7150EC" w:rsidRDefault="007150EC" w:rsidP="007150EC">
      <w:pPr>
        <w:spacing w:line="240" w:lineRule="auto"/>
        <w:rPr>
          <w:rFonts w:ascii="Times New Roman" w:eastAsiaTheme="minorEastAsia" w:hAnsiTheme="minorEastAsia" w:cs="Times New Roman" w:hint="eastAsia"/>
          <w:sz w:val="28"/>
          <w:szCs w:val="28"/>
        </w:rPr>
      </w:pPr>
    </w:p>
    <w:p w:rsidR="00A01CF9" w:rsidRPr="007150EC" w:rsidRDefault="007150EC" w:rsidP="007150EC">
      <w:pPr>
        <w:spacing w:line="240" w:lineRule="auto"/>
        <w:jc w:val="center"/>
        <w:rPr>
          <w:rFonts w:ascii="Times New Roman" w:eastAsiaTheme="minorEastAsia" w:hAnsiTheme="minorEastAsia" w:cs="Times New Roman"/>
          <w:sz w:val="28"/>
          <w:szCs w:val="28"/>
        </w:rPr>
      </w:pPr>
      <w:r>
        <w:rPr>
          <w:rFonts w:ascii="Times New Roman" w:eastAsiaTheme="minorEastAsia" w:hAnsi="Times New Roman" w:cs="Times New Roman" w:hint="eastAsia"/>
          <w:b/>
          <w:sz w:val="28"/>
          <w:szCs w:val="28"/>
        </w:rPr>
        <w:t>答案全解全析</w:t>
      </w:r>
    </w:p>
    <w:p w:rsidR="00A01CF9" w:rsidRDefault="007150EC">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实战演练</w:t>
      </w:r>
    </w:p>
    <w:p w:rsidR="00A01CF9" w:rsidRDefault="00715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One possible version:</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Almost all of us heard the story “Here Comes the Wolf” when we were little kids.</w:t>
      </w:r>
      <w:r>
        <w:rPr>
          <w:rFonts w:ascii="Times New Roman" w:eastAsiaTheme="minorEastAsia" w:hAnsi="Times New Roman" w:cs="Times New Roman"/>
          <w:sz w:val="28"/>
          <w:szCs w:val="28"/>
        </w:rPr>
        <w:t xml:space="preserve"> What we can learn from the story is that we must be honest and telling a lie is terrible. </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As students, honesty is especially important. By giving honest answers to questions in the exam, not only can we learn about our own strengths and weaknesses in our</w:t>
      </w:r>
      <w:r>
        <w:rPr>
          <w:rFonts w:ascii="Times New Roman" w:eastAsiaTheme="minorEastAsia" w:hAnsi="Times New Roman" w:cs="Times New Roman"/>
          <w:sz w:val="28"/>
          <w:szCs w:val="28"/>
        </w:rPr>
        <w:t xml:space="preserve"> study, but also our teachers can evaluate our study. Therefore, we can make great progress in our study.</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Besides, we should finish our homework independently and return books when it is due. If we promise to do something, we should keep our word and try o</w:t>
      </w:r>
      <w:r>
        <w:rPr>
          <w:rFonts w:ascii="Times New Roman" w:eastAsiaTheme="minorEastAsia" w:hAnsi="Times New Roman" w:cs="Times New Roman"/>
          <w:sz w:val="28"/>
          <w:szCs w:val="28"/>
        </w:rPr>
        <w:t>ur best to do it well.</w:t>
      </w:r>
    </w:p>
    <w:p w:rsidR="00A01CF9" w:rsidRDefault="00715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As far as I</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m concerned, honesty is a good virtue. People who are honest can always win others</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respect. A liar is always looked down upon and once you lie, people will never believe you even if you speak the truth. Only in an honest</w:t>
      </w:r>
      <w:r>
        <w:rPr>
          <w:rFonts w:ascii="Times New Roman" w:eastAsiaTheme="minorEastAsia" w:hAnsi="Times New Roman" w:cs="Times New Roman"/>
          <w:sz w:val="28"/>
          <w:szCs w:val="28"/>
        </w:rPr>
        <w:t xml:space="preserve"> way are we able to make more friends and gain their help to achieve our goals.</w:t>
      </w:r>
    </w:p>
    <w:p w:rsidR="00A01CF9" w:rsidRDefault="00A01CF9">
      <w:pPr>
        <w:spacing w:line="240" w:lineRule="auto"/>
        <w:rPr>
          <w:rFonts w:ascii="Times New Roman" w:eastAsiaTheme="minorEastAsia" w:hAnsi="Times New Roman" w:cs="Times New Roman"/>
          <w:sz w:val="28"/>
          <w:szCs w:val="28"/>
          <w:u w:val="single" w:color="000000"/>
        </w:rPr>
      </w:pPr>
    </w:p>
    <w:sectPr w:rsidR="00A01CF9" w:rsidSect="00A01CF9">
      <w:pgSz w:w="13521" w:h="1699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hakuyoxingshu7000"/>
    <w:charset w:val="00"/>
    <w:family w:val="auto"/>
    <w:pitch w:val="default"/>
    <w:sig w:usb0="00000000" w:usb1="00000000" w:usb2="00000000" w:usb3="00000000" w:csb0="FFFFFFFF"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compat>
    <w:useFELayout/>
  </w:compat>
  <w:rsids>
    <w:rsidRoot w:val="00FA57C3"/>
    <w:rsid w:val="000120E3"/>
    <w:rsid w:val="00043C97"/>
    <w:rsid w:val="000502AF"/>
    <w:rsid w:val="00051636"/>
    <w:rsid w:val="0006373F"/>
    <w:rsid w:val="00075369"/>
    <w:rsid w:val="00096CFF"/>
    <w:rsid w:val="000B623B"/>
    <w:rsid w:val="000F2AB0"/>
    <w:rsid w:val="00117458"/>
    <w:rsid w:val="001302C8"/>
    <w:rsid w:val="0013235C"/>
    <w:rsid w:val="00152ED9"/>
    <w:rsid w:val="00164D2B"/>
    <w:rsid w:val="001B5B6C"/>
    <w:rsid w:val="001C5ADF"/>
    <w:rsid w:val="002068E6"/>
    <w:rsid w:val="00273E36"/>
    <w:rsid w:val="00274D7E"/>
    <w:rsid w:val="00283A47"/>
    <w:rsid w:val="00292EDB"/>
    <w:rsid w:val="002967C2"/>
    <w:rsid w:val="002F186E"/>
    <w:rsid w:val="00326389"/>
    <w:rsid w:val="00327CDE"/>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B0CFB"/>
    <w:rsid w:val="005B2591"/>
    <w:rsid w:val="005F127C"/>
    <w:rsid w:val="006174C6"/>
    <w:rsid w:val="00695D26"/>
    <w:rsid w:val="006C537E"/>
    <w:rsid w:val="006E28A5"/>
    <w:rsid w:val="007150EC"/>
    <w:rsid w:val="00720332"/>
    <w:rsid w:val="007249BF"/>
    <w:rsid w:val="00775F91"/>
    <w:rsid w:val="0081363D"/>
    <w:rsid w:val="00843D10"/>
    <w:rsid w:val="00855EC7"/>
    <w:rsid w:val="008B2725"/>
    <w:rsid w:val="008B3DDC"/>
    <w:rsid w:val="009217BC"/>
    <w:rsid w:val="009370C2"/>
    <w:rsid w:val="00960619"/>
    <w:rsid w:val="00971BFB"/>
    <w:rsid w:val="009971F5"/>
    <w:rsid w:val="009D7281"/>
    <w:rsid w:val="009F4C47"/>
    <w:rsid w:val="00A01CF9"/>
    <w:rsid w:val="00A33F40"/>
    <w:rsid w:val="00A51A14"/>
    <w:rsid w:val="00A76C46"/>
    <w:rsid w:val="00AB315B"/>
    <w:rsid w:val="00AB37AE"/>
    <w:rsid w:val="00B308B8"/>
    <w:rsid w:val="00B82B68"/>
    <w:rsid w:val="00BA1E36"/>
    <w:rsid w:val="00BE1A8E"/>
    <w:rsid w:val="00BF17CB"/>
    <w:rsid w:val="00C169E8"/>
    <w:rsid w:val="00C4160B"/>
    <w:rsid w:val="00C47140"/>
    <w:rsid w:val="00C6302E"/>
    <w:rsid w:val="00C82289"/>
    <w:rsid w:val="00CB1D13"/>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17724DAF"/>
    <w:rsid w:val="72FB3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CF9"/>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01CF9"/>
    <w:rPr>
      <w:rFonts w:ascii="Tahoma" w:hAnsi="Tahoma" w:cs="Tahoma"/>
      <w:sz w:val="16"/>
      <w:szCs w:val="16"/>
    </w:rPr>
  </w:style>
  <w:style w:type="paragraph" w:styleId="a4">
    <w:name w:val="footer"/>
    <w:basedOn w:val="a"/>
    <w:link w:val="Char0"/>
    <w:uiPriority w:val="99"/>
    <w:unhideWhenUsed/>
    <w:qFormat/>
    <w:rsid w:val="00A01CF9"/>
    <w:pPr>
      <w:tabs>
        <w:tab w:val="center" w:pos="4513"/>
        <w:tab w:val="right" w:pos="9026"/>
      </w:tabs>
    </w:pPr>
  </w:style>
  <w:style w:type="paragraph" w:styleId="a5">
    <w:name w:val="header"/>
    <w:basedOn w:val="a"/>
    <w:link w:val="Char1"/>
    <w:uiPriority w:val="99"/>
    <w:unhideWhenUsed/>
    <w:qFormat/>
    <w:rsid w:val="00A01CF9"/>
    <w:pPr>
      <w:tabs>
        <w:tab w:val="center" w:pos="4513"/>
        <w:tab w:val="right" w:pos="9026"/>
      </w:tabs>
    </w:pPr>
  </w:style>
  <w:style w:type="paragraph" w:styleId="a6">
    <w:name w:val="footnote text"/>
    <w:basedOn w:val="a"/>
    <w:link w:val="Char2"/>
    <w:uiPriority w:val="99"/>
    <w:semiHidden/>
    <w:unhideWhenUsed/>
    <w:qFormat/>
    <w:rsid w:val="00A01CF9"/>
    <w:pPr>
      <w:snapToGrid w:val="0"/>
    </w:pPr>
    <w:rPr>
      <w:sz w:val="18"/>
      <w:szCs w:val="18"/>
    </w:rPr>
  </w:style>
  <w:style w:type="table" w:styleId="a7">
    <w:name w:val="Table Grid"/>
    <w:basedOn w:val="a1"/>
    <w:uiPriority w:val="59"/>
    <w:qFormat/>
    <w:rsid w:val="00A01C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sid w:val="00A01CF9"/>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qFormat/>
    <w:rsid w:val="00A01CF9"/>
    <w:rPr>
      <w:vertAlign w:val="superscript"/>
    </w:rPr>
  </w:style>
  <w:style w:type="character" w:customStyle="1" w:styleId="Char1">
    <w:name w:val="页眉 Char"/>
    <w:basedOn w:val="a0"/>
    <w:link w:val="a5"/>
    <w:uiPriority w:val="99"/>
    <w:qFormat/>
    <w:rsid w:val="00A01CF9"/>
  </w:style>
  <w:style w:type="character" w:customStyle="1" w:styleId="Char0">
    <w:name w:val="页脚 Char"/>
    <w:basedOn w:val="a0"/>
    <w:link w:val="a4"/>
    <w:uiPriority w:val="99"/>
    <w:qFormat/>
    <w:rsid w:val="00A01CF9"/>
  </w:style>
  <w:style w:type="paragraph" w:styleId="a9">
    <w:name w:val="List Paragraph"/>
    <w:basedOn w:val="a"/>
    <w:uiPriority w:val="34"/>
    <w:qFormat/>
    <w:rsid w:val="00A01CF9"/>
    <w:pPr>
      <w:ind w:left="720"/>
      <w:contextualSpacing/>
    </w:pPr>
  </w:style>
  <w:style w:type="character" w:customStyle="1" w:styleId="Char">
    <w:name w:val="批注框文本 Char"/>
    <w:basedOn w:val="a0"/>
    <w:link w:val="a3"/>
    <w:uiPriority w:val="99"/>
    <w:semiHidden/>
    <w:qFormat/>
    <w:rsid w:val="00A01CF9"/>
    <w:rPr>
      <w:rFonts w:ascii="Tahoma" w:hAnsi="Tahoma" w:cs="Tahoma"/>
      <w:sz w:val="16"/>
      <w:szCs w:val="16"/>
    </w:rPr>
  </w:style>
  <w:style w:type="paragraph" w:styleId="aa">
    <w:name w:val="Quote"/>
    <w:basedOn w:val="a"/>
    <w:next w:val="a"/>
    <w:link w:val="Char3"/>
    <w:uiPriority w:val="29"/>
    <w:qFormat/>
    <w:rsid w:val="00A01CF9"/>
    <w:rPr>
      <w:i/>
      <w:iCs/>
      <w:color w:val="000000" w:themeColor="text1"/>
    </w:rPr>
  </w:style>
  <w:style w:type="character" w:customStyle="1" w:styleId="Char3">
    <w:name w:val="引用 Char"/>
    <w:basedOn w:val="a0"/>
    <w:link w:val="aa"/>
    <w:uiPriority w:val="29"/>
    <w:qFormat/>
    <w:rsid w:val="00A01CF9"/>
    <w:rPr>
      <w:i/>
      <w:iCs/>
      <w:color w:val="000000" w:themeColor="text1"/>
    </w:rPr>
  </w:style>
  <w:style w:type="paragraph" w:customStyle="1" w:styleId="MTDisplayEquation">
    <w:name w:val="MTDisplayEquation"/>
    <w:basedOn w:val="a"/>
    <w:next w:val="a"/>
    <w:link w:val="MTDisplayEquationChar"/>
    <w:qFormat/>
    <w:rsid w:val="00A01CF9"/>
    <w:pPr>
      <w:tabs>
        <w:tab w:val="center" w:pos="4160"/>
        <w:tab w:val="right" w:pos="8300"/>
      </w:tabs>
    </w:pPr>
  </w:style>
  <w:style w:type="character" w:customStyle="1" w:styleId="MTDisplayEquationChar">
    <w:name w:val="MTDisplayEquation Char"/>
    <w:basedOn w:val="a0"/>
    <w:link w:val="MTDisplayEquation"/>
    <w:qFormat/>
    <w:rsid w:val="00A01CF9"/>
  </w:style>
  <w:style w:type="character" w:customStyle="1" w:styleId="Char2">
    <w:name w:val="脚注文本 Char"/>
    <w:basedOn w:val="a0"/>
    <w:link w:val="a6"/>
    <w:uiPriority w:val="99"/>
    <w:semiHidden/>
    <w:qFormat/>
    <w:rsid w:val="00A01CF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p:LabelRoot xmlns:dp="http://www.founder.com/2010/digitalPublish/labelTree" tagType="contentCtrl">
</dp:LabelRoot>
</file>

<file path=customXml/item2.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2.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3.xml><?xml version="1.0" encoding="utf-8"?>
<ds:datastoreItem xmlns:ds="http://schemas.openxmlformats.org/officeDocument/2006/customXml" ds:itemID="{A6139CF6-5931-4AE5-A712-2A5998365C5A}">
  <ds:schemaRefs>
    <ds:schemaRef ds:uri="http://www.founder.com/2010/customXmlParts"/>
  </ds:schemaRefs>
</ds:datastoreItem>
</file>

<file path=customXml/itemProps4.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F9130B-D605-4065-82B1-84C27D02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1163</Words>
  <Characters>6635</Characters>
  <Application>Microsoft Office Word</Application>
  <DocSecurity>0</DocSecurity>
  <Lines>55</Lines>
  <Paragraphs>15</Paragraphs>
  <ScaleCrop>false</ScaleCrop>
  <Company>Intergen Ltd</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Administrator</cp:lastModifiedBy>
  <cp:revision>48</cp:revision>
  <dcterms:created xsi:type="dcterms:W3CDTF">2009-03-05T00:31:00Z</dcterms:created>
  <dcterms:modified xsi:type="dcterms:W3CDTF">2020-01-17T01:13:00Z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